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136C" w14:textId="77777777" w:rsidR="009205BB" w:rsidRDefault="009205BB" w:rsidP="00E55769">
      <w:pPr>
        <w:pStyle w:val="Hovedoverskrift"/>
      </w:pPr>
    </w:p>
    <w:p w14:paraId="736AE415" w14:textId="77777777" w:rsidR="001A6D2F" w:rsidRDefault="001A6D2F" w:rsidP="001A6D2F"/>
    <w:p w14:paraId="66BCEF44" w14:textId="77777777" w:rsidR="001A6D2F" w:rsidRDefault="001A6D2F" w:rsidP="001A6D2F"/>
    <w:p w14:paraId="7933E46F" w14:textId="77777777" w:rsidR="001A6D2F" w:rsidRDefault="001A6D2F" w:rsidP="001A6D2F"/>
    <w:p w14:paraId="56CF6345" w14:textId="77777777" w:rsidR="001A6D2F" w:rsidRDefault="001A6D2F" w:rsidP="001A6D2F"/>
    <w:p w14:paraId="6D202C19" w14:textId="77777777" w:rsidR="001A6D2F" w:rsidRDefault="001A6D2F" w:rsidP="001A6D2F"/>
    <w:p w14:paraId="0648B9B7" w14:textId="77777777" w:rsidR="001A6D2F" w:rsidRPr="001A6D2F" w:rsidRDefault="001A6D2F" w:rsidP="001A6D2F"/>
    <w:p w14:paraId="2F09540F" w14:textId="77777777" w:rsidR="009205BB" w:rsidRDefault="009205BB" w:rsidP="00E55769">
      <w:pPr>
        <w:pStyle w:val="Hovedoverskrift"/>
      </w:pPr>
    </w:p>
    <w:p w14:paraId="13EA8E3B" w14:textId="77777777" w:rsidR="009205BB" w:rsidRDefault="009205BB" w:rsidP="00E55769">
      <w:pPr>
        <w:pStyle w:val="Hovedoverskrift"/>
      </w:pPr>
    </w:p>
    <w:p w14:paraId="285F2B8D" w14:textId="77777777" w:rsidR="00E55769" w:rsidRPr="00E55769" w:rsidRDefault="001A6D2F" w:rsidP="00E55769">
      <w:pPr>
        <w:pStyle w:val="Hovedoverskrift"/>
      </w:pPr>
      <w:r>
        <w:t>Bilag 5 - p</w:t>
      </w:r>
      <w:r w:rsidR="00F46EA0">
        <w:t>ris og prisbestemmelser</w:t>
      </w:r>
    </w:p>
    <w:p w14:paraId="661689F3" w14:textId="77777777" w:rsidR="00E55769" w:rsidRDefault="00E55769" w:rsidP="005F6736"/>
    <w:p w14:paraId="09B7254B" w14:textId="77777777" w:rsidR="00B27A0E" w:rsidRPr="001A6D2F" w:rsidRDefault="00B27A0E" w:rsidP="005F6736">
      <w:pPr>
        <w:rPr>
          <w:highlight w:val="lightGray"/>
        </w:rPr>
      </w:pPr>
    </w:p>
    <w:p w14:paraId="521E64F1" w14:textId="77777777" w:rsidR="00B27A0E" w:rsidRPr="001A6D2F" w:rsidRDefault="00B27A0E" w:rsidP="005F6736"/>
    <w:p w14:paraId="73136251" w14:textId="77777777" w:rsidR="009205BB" w:rsidRPr="001A6D2F" w:rsidRDefault="009205BB" w:rsidP="005F6736"/>
    <w:p w14:paraId="49AFA56D" w14:textId="77777777" w:rsidR="009205BB" w:rsidRPr="001A6D2F" w:rsidRDefault="009205BB" w:rsidP="005F6736"/>
    <w:p w14:paraId="726A24EE" w14:textId="77777777" w:rsidR="00B27A0E" w:rsidRPr="001A6D2F" w:rsidRDefault="00B27A0E" w:rsidP="005F6736"/>
    <w:p w14:paraId="6D17B299" w14:textId="77777777" w:rsidR="00B27A0E" w:rsidRPr="001A6D2F" w:rsidRDefault="00B27A0E" w:rsidP="005F6736"/>
    <w:p w14:paraId="6C4807ED" w14:textId="77777777" w:rsidR="00B27A0E" w:rsidRPr="001A6D2F" w:rsidRDefault="00B27A0E" w:rsidP="00B27A0E"/>
    <w:p w14:paraId="038A7AE9" w14:textId="77777777" w:rsidR="00927F23" w:rsidRPr="00002DA1" w:rsidRDefault="00927F23" w:rsidP="00927F23">
      <w:pPr>
        <w:pStyle w:val="Saksnummer"/>
        <w:rPr>
          <w:sz w:val="44"/>
        </w:rPr>
      </w:pPr>
      <w:bookmarkStart w:id="0" w:name="_Hlk213757108"/>
      <w:r w:rsidRPr="00002DA1">
        <w:rPr>
          <w:sz w:val="44"/>
        </w:rPr>
        <w:t>Destruksjonstjenester</w:t>
      </w:r>
      <w:bookmarkEnd w:id="0"/>
      <w:r w:rsidRPr="00002DA1">
        <w:rPr>
          <w:sz w:val="44"/>
        </w:rPr>
        <w:tab/>
      </w:r>
    </w:p>
    <w:p w14:paraId="7299E208" w14:textId="77777777" w:rsidR="00927F23" w:rsidRDefault="00927F23" w:rsidP="00927F23">
      <w:pPr>
        <w:pStyle w:val="Saksnummer"/>
      </w:pPr>
    </w:p>
    <w:p w14:paraId="14813F40" w14:textId="1BEEFDF5" w:rsidR="00927F23" w:rsidRPr="00535396" w:rsidRDefault="00927F23" w:rsidP="00927F23">
      <w:pPr>
        <w:pStyle w:val="Saksnummer"/>
      </w:pPr>
      <w:r>
        <w:t xml:space="preserve">Saksnummer: </w:t>
      </w:r>
      <w:bookmarkStart w:id="1" w:name="_Hlk213757115"/>
      <w:r w:rsidR="00284D9B" w:rsidRPr="00284D9B">
        <w:t>26/240806 </w:t>
      </w:r>
      <w:bookmarkEnd w:id="1"/>
    </w:p>
    <w:p w14:paraId="53C42B08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2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27B3B3D7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0AEC2EB8" w14:textId="0FE1BE23" w:rsidR="006201AD" w:rsidRPr="00284D9B" w:rsidRDefault="00BA1CE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773827" w:history="1">
            <w:r w:rsidR="006201AD" w:rsidRPr="00284D9B">
              <w:rPr>
                <w:rStyle w:val="Hyperkobling"/>
                <w:noProof/>
              </w:rPr>
              <w:t>1. Generelle prisvilkår</w:t>
            </w:r>
            <w:r w:rsidR="006201AD" w:rsidRPr="00284D9B">
              <w:rPr>
                <w:noProof/>
                <w:webHidden/>
              </w:rPr>
              <w:tab/>
            </w:r>
            <w:r w:rsidR="006201AD" w:rsidRPr="00284D9B">
              <w:rPr>
                <w:noProof/>
                <w:webHidden/>
              </w:rPr>
              <w:fldChar w:fldCharType="begin"/>
            </w:r>
            <w:r w:rsidR="006201AD" w:rsidRPr="00284D9B">
              <w:rPr>
                <w:noProof/>
                <w:webHidden/>
              </w:rPr>
              <w:instrText xml:space="preserve"> PAGEREF _Toc230773827 \h </w:instrText>
            </w:r>
            <w:r w:rsidR="006201AD" w:rsidRPr="00284D9B">
              <w:rPr>
                <w:noProof/>
                <w:webHidden/>
              </w:rPr>
            </w:r>
            <w:r w:rsidR="006201AD" w:rsidRPr="00284D9B">
              <w:rPr>
                <w:noProof/>
                <w:webHidden/>
              </w:rPr>
              <w:fldChar w:fldCharType="separate"/>
            </w:r>
            <w:r w:rsidR="006201AD" w:rsidRPr="00284D9B">
              <w:rPr>
                <w:noProof/>
                <w:webHidden/>
              </w:rPr>
              <w:t>3</w:t>
            </w:r>
            <w:r w:rsidR="006201AD" w:rsidRPr="00284D9B">
              <w:rPr>
                <w:noProof/>
                <w:webHidden/>
              </w:rPr>
              <w:fldChar w:fldCharType="end"/>
            </w:r>
          </w:hyperlink>
        </w:p>
        <w:p w14:paraId="21C8FE45" w14:textId="69F1201E" w:rsidR="006201AD" w:rsidRPr="00284D9B" w:rsidRDefault="00284D9B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0773828" w:history="1">
            <w:r w:rsidR="006201AD" w:rsidRPr="00284D9B">
              <w:rPr>
                <w:rStyle w:val="Hyperkobling"/>
                <w:noProof/>
              </w:rPr>
              <w:t>2. Fakturering</w:t>
            </w:r>
            <w:r w:rsidR="006201AD" w:rsidRPr="00284D9B">
              <w:rPr>
                <w:noProof/>
                <w:webHidden/>
              </w:rPr>
              <w:tab/>
            </w:r>
            <w:r w:rsidR="006201AD" w:rsidRPr="00284D9B">
              <w:rPr>
                <w:noProof/>
                <w:webHidden/>
              </w:rPr>
              <w:fldChar w:fldCharType="begin"/>
            </w:r>
            <w:r w:rsidR="006201AD" w:rsidRPr="00284D9B">
              <w:rPr>
                <w:noProof/>
                <w:webHidden/>
              </w:rPr>
              <w:instrText xml:space="preserve"> PAGEREF _Toc230773828 \h </w:instrText>
            </w:r>
            <w:r w:rsidR="006201AD" w:rsidRPr="00284D9B">
              <w:rPr>
                <w:noProof/>
                <w:webHidden/>
              </w:rPr>
            </w:r>
            <w:r w:rsidR="006201AD" w:rsidRPr="00284D9B">
              <w:rPr>
                <w:noProof/>
                <w:webHidden/>
              </w:rPr>
              <w:fldChar w:fldCharType="separate"/>
            </w:r>
            <w:r w:rsidR="006201AD" w:rsidRPr="00284D9B">
              <w:rPr>
                <w:noProof/>
                <w:webHidden/>
              </w:rPr>
              <w:t>3</w:t>
            </w:r>
            <w:r w:rsidR="006201AD" w:rsidRPr="00284D9B">
              <w:rPr>
                <w:noProof/>
                <w:webHidden/>
              </w:rPr>
              <w:fldChar w:fldCharType="end"/>
            </w:r>
          </w:hyperlink>
        </w:p>
        <w:p w14:paraId="36CF6419" w14:textId="5CC084EB" w:rsidR="006201AD" w:rsidRPr="00284D9B" w:rsidRDefault="00284D9B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0773829" w:history="1">
            <w:r w:rsidR="006201AD" w:rsidRPr="00284D9B">
              <w:rPr>
                <w:rStyle w:val="Hyperkobling"/>
                <w:noProof/>
              </w:rPr>
              <w:t>3. Reisekostnader</w:t>
            </w:r>
            <w:r w:rsidR="006201AD" w:rsidRPr="00284D9B">
              <w:rPr>
                <w:noProof/>
                <w:webHidden/>
              </w:rPr>
              <w:tab/>
            </w:r>
            <w:r w:rsidR="006201AD" w:rsidRPr="00284D9B">
              <w:rPr>
                <w:noProof/>
                <w:webHidden/>
              </w:rPr>
              <w:fldChar w:fldCharType="begin"/>
            </w:r>
            <w:r w:rsidR="006201AD" w:rsidRPr="00284D9B">
              <w:rPr>
                <w:noProof/>
                <w:webHidden/>
              </w:rPr>
              <w:instrText xml:space="preserve"> PAGEREF _Toc230773829 \h </w:instrText>
            </w:r>
            <w:r w:rsidR="006201AD" w:rsidRPr="00284D9B">
              <w:rPr>
                <w:noProof/>
                <w:webHidden/>
              </w:rPr>
            </w:r>
            <w:r w:rsidR="006201AD" w:rsidRPr="00284D9B">
              <w:rPr>
                <w:noProof/>
                <w:webHidden/>
              </w:rPr>
              <w:fldChar w:fldCharType="separate"/>
            </w:r>
            <w:r w:rsidR="006201AD" w:rsidRPr="00284D9B">
              <w:rPr>
                <w:noProof/>
                <w:webHidden/>
              </w:rPr>
              <w:t>4</w:t>
            </w:r>
            <w:r w:rsidR="006201AD" w:rsidRPr="00284D9B">
              <w:rPr>
                <w:noProof/>
                <w:webHidden/>
              </w:rPr>
              <w:fldChar w:fldCharType="end"/>
            </w:r>
          </w:hyperlink>
        </w:p>
        <w:p w14:paraId="4D3FF46A" w14:textId="4EE83A91" w:rsidR="006201AD" w:rsidRDefault="00284D9B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0773830" w:history="1">
            <w:r w:rsidR="006201AD" w:rsidRPr="00284D9B">
              <w:rPr>
                <w:rStyle w:val="Hyperkobling"/>
                <w:noProof/>
              </w:rPr>
              <w:t>4. Regulering av pris</w:t>
            </w:r>
            <w:r w:rsidR="006201AD" w:rsidRPr="00284D9B">
              <w:rPr>
                <w:noProof/>
                <w:webHidden/>
              </w:rPr>
              <w:tab/>
            </w:r>
            <w:r w:rsidR="006201AD" w:rsidRPr="00284D9B">
              <w:rPr>
                <w:noProof/>
                <w:webHidden/>
              </w:rPr>
              <w:fldChar w:fldCharType="begin"/>
            </w:r>
            <w:r w:rsidR="006201AD" w:rsidRPr="00284D9B">
              <w:rPr>
                <w:noProof/>
                <w:webHidden/>
              </w:rPr>
              <w:instrText xml:space="preserve"> PAGEREF _Toc230773830 \h </w:instrText>
            </w:r>
            <w:r w:rsidR="006201AD" w:rsidRPr="00284D9B">
              <w:rPr>
                <w:noProof/>
                <w:webHidden/>
              </w:rPr>
            </w:r>
            <w:r w:rsidR="006201AD" w:rsidRPr="00284D9B">
              <w:rPr>
                <w:noProof/>
                <w:webHidden/>
              </w:rPr>
              <w:fldChar w:fldCharType="separate"/>
            </w:r>
            <w:r w:rsidR="006201AD" w:rsidRPr="00284D9B">
              <w:rPr>
                <w:noProof/>
                <w:webHidden/>
              </w:rPr>
              <w:t>4</w:t>
            </w:r>
            <w:r w:rsidR="006201AD" w:rsidRPr="00284D9B">
              <w:rPr>
                <w:noProof/>
                <w:webHidden/>
              </w:rPr>
              <w:fldChar w:fldCharType="end"/>
            </w:r>
          </w:hyperlink>
        </w:p>
        <w:p w14:paraId="62E60E94" w14:textId="20FFA867" w:rsidR="00835EAC" w:rsidRDefault="00BA1CE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2ECA28C5" w14:textId="77777777" w:rsidR="00F46EA0" w:rsidRPr="00363164" w:rsidRDefault="00E76D0E" w:rsidP="00F46EA0">
      <w:pPr>
        <w:pStyle w:val="Overskrift1"/>
      </w:pPr>
      <w:r>
        <w:br w:type="page"/>
      </w:r>
      <w:bookmarkStart w:id="3" w:name="_Toc504938555"/>
      <w:bookmarkStart w:id="4" w:name="_Toc230773827"/>
      <w:bookmarkEnd w:id="2"/>
      <w:r w:rsidR="00F46EA0" w:rsidRPr="00363164">
        <w:lastRenderedPageBreak/>
        <w:t xml:space="preserve">Generelle </w:t>
      </w:r>
      <w:r w:rsidR="00F46EA0" w:rsidRPr="00F46EA0">
        <w:t>prisvilkår</w:t>
      </w:r>
      <w:bookmarkEnd w:id="3"/>
      <w:bookmarkEnd w:id="4"/>
      <w:r w:rsidR="00F46EA0">
        <w:t xml:space="preserve"> </w:t>
      </w:r>
    </w:p>
    <w:p w14:paraId="1C8AE1B7" w14:textId="77777777" w:rsidR="00F46EA0" w:rsidRPr="00293302" w:rsidRDefault="00F46EA0" w:rsidP="00F46EA0">
      <w:pPr>
        <w:rPr>
          <w:szCs w:val="20"/>
        </w:rPr>
      </w:pPr>
      <w:r w:rsidRPr="00B103E7">
        <w:rPr>
          <w:szCs w:val="20"/>
        </w:rPr>
        <w:t xml:space="preserve">Følgende </w:t>
      </w:r>
      <w:r w:rsidRPr="00293302">
        <w:rPr>
          <w:szCs w:val="20"/>
        </w:rPr>
        <w:t>prisvilkår er gjeldende for avtalen:</w:t>
      </w:r>
    </w:p>
    <w:p w14:paraId="1701DC49" w14:textId="3973F94B" w:rsidR="00F46EA0" w:rsidRPr="00293302" w:rsidRDefault="00F46EA0" w:rsidP="00F46EA0">
      <w:pPr>
        <w:pStyle w:val="PunktlistePolitiet"/>
      </w:pPr>
      <w:r w:rsidRPr="00293302">
        <w:t xml:space="preserve">Alle priser for utførelse av tjenesten fremgår av </w:t>
      </w:r>
      <w:r w:rsidR="00927F23" w:rsidRPr="00293302">
        <w:t>Bilag 5 vedlegg 1 Prisskjema</w:t>
      </w:r>
    </w:p>
    <w:p w14:paraId="1170034D" w14:textId="061E4969" w:rsidR="00927F23" w:rsidRDefault="00927F23" w:rsidP="00927F23">
      <w:pPr>
        <w:pStyle w:val="PunktlistePolitiet"/>
      </w:pPr>
      <w:r w:rsidRPr="00293302">
        <w:t>Prisene inkluderer</w:t>
      </w:r>
      <w:r>
        <w:t xml:space="preserve"> alle kostnader, så som verktøy, forbruksmateriell, lønn, fortjeneste, sosiale kostnader, diett, kjøretillegg</w:t>
      </w:r>
      <w:r w:rsidR="000C5119">
        <w:t xml:space="preserve"> </w:t>
      </w:r>
      <w:r>
        <w:t xml:space="preserve">o.l. </w:t>
      </w:r>
    </w:p>
    <w:p w14:paraId="572A3229" w14:textId="35816B4A" w:rsidR="008E598A" w:rsidRDefault="008E598A" w:rsidP="000C5119">
      <w:pPr>
        <w:pStyle w:val="PunktlistePolitiet"/>
      </w:pPr>
      <w:r w:rsidRPr="008E598A">
        <w:t>Det skal ikke beregnes noen form for gebyr eller tillegg ved fakturering</w:t>
      </w:r>
      <w:r>
        <w:t>.</w:t>
      </w:r>
    </w:p>
    <w:p w14:paraId="40FDD7AA" w14:textId="6030B488" w:rsidR="000C5119" w:rsidRPr="000C5119" w:rsidRDefault="000C5119" w:rsidP="000C5119">
      <w:pPr>
        <w:pStyle w:val="PunktlistePolitiet"/>
      </w:pPr>
      <w:r>
        <w:t xml:space="preserve">Bompenger og ferjekostnader skal faktureres iht. faktiske og dokumenterte kostnader. Bompenger og ferjekostnader skal ikke inkluderes i prisen.  </w:t>
      </w:r>
    </w:p>
    <w:p w14:paraId="3A162290" w14:textId="2B42D84D" w:rsidR="00F46EA0" w:rsidRDefault="00F46EA0" w:rsidP="00F46EA0">
      <w:pPr>
        <w:pStyle w:val="PunktlistePolitiet"/>
      </w:pPr>
      <w:r w:rsidRPr="00B103E7">
        <w:t xml:space="preserve">Viderefaktureringer fra tredjepart skal faktureres </w:t>
      </w:r>
      <w:r>
        <w:t>kunden</w:t>
      </w:r>
      <w:r w:rsidRPr="00B103E7">
        <w:t xml:space="preserve"> uten påslag utover det som er definert i </w:t>
      </w:r>
      <w:r>
        <w:t>b</w:t>
      </w:r>
      <w:r w:rsidRPr="00B103E7">
        <w:t xml:space="preserve">ilag </w:t>
      </w:r>
      <w:r>
        <w:t>5, v</w:t>
      </w:r>
      <w:r w:rsidRPr="00B103E7">
        <w:t>edlegg 1. Alle viderefaktureringer skal være dokumenterte</w:t>
      </w:r>
    </w:p>
    <w:p w14:paraId="3E70D5E5" w14:textId="102FA0CD" w:rsidR="00E16A1D" w:rsidRPr="00E16A1D" w:rsidRDefault="00E16A1D" w:rsidP="00E16A1D">
      <w:pPr>
        <w:pStyle w:val="PunktlistePolitiet"/>
      </w:pPr>
      <w:bookmarkStart w:id="5" w:name="_Hlk227929048"/>
      <w:r>
        <w:t xml:space="preserve">Prising av nye lokasjoner som omfattes av avtalen skal være representativ og i samsvar med prisnivået for tilsvarende og sammenlignbare lokasjoner som allerede er omfattet av avtalen.  </w:t>
      </w:r>
    </w:p>
    <w:p w14:paraId="2216EADC" w14:textId="77777777" w:rsidR="00F46EA0" w:rsidRPr="00B103E7" w:rsidRDefault="00F46EA0" w:rsidP="00F46EA0">
      <w:pPr>
        <w:pStyle w:val="Overskrift1"/>
      </w:pPr>
      <w:bookmarkStart w:id="6" w:name="_Toc504938556"/>
      <w:bookmarkStart w:id="7" w:name="_Toc230773828"/>
      <w:bookmarkEnd w:id="5"/>
      <w:r w:rsidRPr="00F46EA0">
        <w:t>Fakturering</w:t>
      </w:r>
      <w:bookmarkEnd w:id="6"/>
      <w:bookmarkEnd w:id="7"/>
    </w:p>
    <w:p w14:paraId="1947848D" w14:textId="77777777" w:rsidR="004337DD" w:rsidRDefault="00F46EA0" w:rsidP="00F46EA0">
      <w:pPr>
        <w:rPr>
          <w:rFonts w:cs="Arial"/>
        </w:rPr>
      </w:pPr>
      <w:r w:rsidRPr="00DD4FEF">
        <w:rPr>
          <w:rFonts w:cs="Arial"/>
        </w:rPr>
        <w:t xml:space="preserve">Alle fakturaer skal </w:t>
      </w:r>
      <w:r>
        <w:rPr>
          <w:rFonts w:cs="Arial"/>
        </w:rPr>
        <w:t>inneholde tilstrekkelig dokumentasjon til at det klart fremgår hva fakturaen omhandler, eksempelvis detaljerte timelister.</w:t>
      </w:r>
      <w:r w:rsidRPr="00DD4FEF">
        <w:rPr>
          <w:rFonts w:cs="Arial"/>
        </w:rPr>
        <w:t xml:space="preserve"> </w:t>
      </w:r>
    </w:p>
    <w:p w14:paraId="643CB410" w14:textId="2CF2FA22" w:rsidR="00F46EA0" w:rsidRPr="00F46EA0" w:rsidRDefault="004337DD" w:rsidP="00F46EA0">
      <w:pPr>
        <w:rPr>
          <w:rFonts w:cs="Arial"/>
        </w:rPr>
      </w:pPr>
      <w:r w:rsidRPr="004337DD">
        <w:rPr>
          <w:rFonts w:cs="Arial"/>
        </w:rPr>
        <w:t xml:space="preserve">Fakturaen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ikke inneholde flere personopplysninger enn det som er nødvendig ut fra faktura- og kontrollhensyn. Særlige kategorier av personopplysninger jf. GDPR art. 9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aldri fremgå av fakturaen.</w:t>
      </w:r>
    </w:p>
    <w:p w14:paraId="293E3BF2" w14:textId="77777777" w:rsidR="004337DD" w:rsidRDefault="00F46EA0" w:rsidP="004337DD">
      <w:pPr>
        <w:spacing w:after="0"/>
        <w:rPr>
          <w:szCs w:val="20"/>
          <w:highlight w:val="lightGray"/>
        </w:rPr>
      </w:pPr>
      <w:r w:rsidRPr="00F030D6">
        <w:rPr>
          <w:szCs w:val="20"/>
        </w:rPr>
        <w:t xml:space="preserve">Som statlig virksomhet er </w:t>
      </w:r>
      <w:r>
        <w:rPr>
          <w:szCs w:val="20"/>
        </w:rPr>
        <w:t>k</w:t>
      </w:r>
      <w:r w:rsidRPr="00F030D6">
        <w:rPr>
          <w:szCs w:val="20"/>
        </w:rPr>
        <w:t>unden pålagt å kreve elektronisk faktura ved kjøp av varer og tjenester. Elektronisk faktura skal derfor sendes i EHF-format til</w:t>
      </w:r>
      <w:r>
        <w:rPr>
          <w:szCs w:val="20"/>
        </w:rPr>
        <w:t>:</w:t>
      </w:r>
      <w:r w:rsidRPr="00F030D6">
        <w:rPr>
          <w:szCs w:val="20"/>
        </w:rPr>
        <w:t xml:space="preserve"> </w:t>
      </w:r>
      <w:r w:rsidRPr="00F030D6">
        <w:rPr>
          <w:szCs w:val="20"/>
        </w:rPr>
        <w:br/>
      </w:r>
    </w:p>
    <w:p w14:paraId="0B6E30A4" w14:textId="594A9C7E" w:rsidR="00F46EA0" w:rsidRDefault="00F46EA0" w:rsidP="00F46EA0">
      <w:pPr>
        <w:rPr>
          <w:szCs w:val="20"/>
        </w:rPr>
      </w:pPr>
      <w:r w:rsidRPr="00927F23">
        <w:rPr>
          <w:szCs w:val="20"/>
        </w:rPr>
        <w:t>Navn på virksomhet (org.nr: x)</w:t>
      </w:r>
      <w:r w:rsidRPr="00F030D6">
        <w:rPr>
          <w:szCs w:val="20"/>
        </w:rPr>
        <w:t xml:space="preserve"> </w:t>
      </w:r>
      <w:r w:rsidRPr="00F030D6">
        <w:rPr>
          <w:szCs w:val="20"/>
        </w:rPr>
        <w:br/>
      </w:r>
      <w:r w:rsidRPr="002471CF">
        <w:rPr>
          <w:szCs w:val="20"/>
        </w:rPr>
        <w:t xml:space="preserve">DFØ </w:t>
      </w:r>
      <w:r>
        <w:rPr>
          <w:szCs w:val="20"/>
        </w:rPr>
        <w:t>f</w:t>
      </w:r>
      <w:r w:rsidRPr="002471CF">
        <w:rPr>
          <w:szCs w:val="20"/>
        </w:rPr>
        <w:t>akturamottak,</w:t>
      </w:r>
      <w:r>
        <w:rPr>
          <w:szCs w:val="20"/>
        </w:rPr>
        <w:br/>
        <w:t xml:space="preserve">Postboks 4722 </w:t>
      </w:r>
      <w:proofErr w:type="spellStart"/>
      <w:r>
        <w:rPr>
          <w:szCs w:val="20"/>
        </w:rPr>
        <w:t>Torgarden</w:t>
      </w:r>
      <w:proofErr w:type="spellEnd"/>
      <w:r w:rsidR="00927F23">
        <w:rPr>
          <w:szCs w:val="20"/>
        </w:rPr>
        <w:br/>
      </w:r>
      <w:r w:rsidRPr="002471CF">
        <w:rPr>
          <w:szCs w:val="20"/>
        </w:rPr>
        <w:t>7468 Trondheim</w:t>
      </w:r>
    </w:p>
    <w:p w14:paraId="1E627819" w14:textId="6BFE26FB" w:rsidR="00927F23" w:rsidRDefault="00927F23" w:rsidP="00F46EA0">
      <w:pPr>
        <w:rPr>
          <w:szCs w:val="20"/>
        </w:rPr>
      </w:pPr>
      <w:r>
        <w:rPr>
          <w:szCs w:val="20"/>
        </w:rPr>
        <w:t xml:space="preserve">Oversikt over virksomhetenes organisasjonsnummer finnes her: </w:t>
      </w:r>
      <w:hyperlink r:id="rId8" w:history="1">
        <w:r w:rsidRPr="002B7BCF">
          <w:rPr>
            <w:rStyle w:val="Hyperkobling"/>
            <w:szCs w:val="20"/>
          </w:rPr>
          <w:t>https://www.politiet.no/om-politiet/faktura/</w:t>
        </w:r>
      </w:hyperlink>
      <w:r>
        <w:rPr>
          <w:szCs w:val="20"/>
        </w:rPr>
        <w:t xml:space="preserve"> </w:t>
      </w:r>
    </w:p>
    <w:p w14:paraId="1D4CC8D0" w14:textId="77777777" w:rsidR="00F46EA0" w:rsidRDefault="00F46EA0" w:rsidP="00F46EA0">
      <w:r w:rsidRPr="00F030D6">
        <w:t xml:space="preserve">Leverandøren skal oversende spesifisert faktura med følgende opplysninger: </w:t>
      </w:r>
    </w:p>
    <w:p w14:paraId="25C0A71C" w14:textId="77777777" w:rsidR="006B5EE0" w:rsidRDefault="006B5EE0" w:rsidP="006B5EE0">
      <w:pPr>
        <w:pStyle w:val="PunktlistePolitiet"/>
      </w:pPr>
      <w:r>
        <w:t>a</w:t>
      </w:r>
      <w:r w:rsidRPr="00F030D6">
        <w:t>ttestantens referansenummer (BID)</w:t>
      </w:r>
    </w:p>
    <w:p w14:paraId="6AD7A4F3" w14:textId="77777777" w:rsidR="00F46EA0" w:rsidRDefault="00F46EA0" w:rsidP="00F46EA0">
      <w:pPr>
        <w:pStyle w:val="PunktlistePolitiet"/>
      </w:pPr>
      <w:r>
        <w:t>d</w:t>
      </w:r>
      <w:r w:rsidRPr="00F030D6">
        <w:t>ato for utsendelse av faktura</w:t>
      </w:r>
    </w:p>
    <w:p w14:paraId="6DDFFEED" w14:textId="77777777" w:rsidR="00F46EA0" w:rsidRDefault="00F46EA0" w:rsidP="00F46EA0">
      <w:pPr>
        <w:pStyle w:val="PunktlistePolitiet"/>
      </w:pPr>
      <w:r>
        <w:t>l</w:t>
      </w:r>
      <w:r w:rsidRPr="00F030D6">
        <w:t>everandørens navn og organisasjonsnummer (ev.</w:t>
      </w:r>
      <w:r>
        <w:t xml:space="preserve"> </w:t>
      </w:r>
      <w:r w:rsidRPr="00F030D6">
        <w:t>etterfulgt av MVA)</w:t>
      </w:r>
    </w:p>
    <w:p w14:paraId="4543C5A8" w14:textId="77777777" w:rsidR="00F46EA0" w:rsidRDefault="00F46EA0" w:rsidP="00F46EA0">
      <w:pPr>
        <w:pStyle w:val="PunktlistePolitiet"/>
      </w:pPr>
      <w:r>
        <w:t>v</w:t>
      </w:r>
      <w:r w:rsidRPr="00F030D6">
        <w:t>ederlag og betalingsforfall</w:t>
      </w:r>
    </w:p>
    <w:p w14:paraId="540285BD" w14:textId="77777777" w:rsidR="00F46EA0" w:rsidRDefault="00F46EA0" w:rsidP="00F46EA0">
      <w:pPr>
        <w:pStyle w:val="PunktlistePolitiet"/>
      </w:pPr>
      <w:r>
        <w:t>k</w:t>
      </w:r>
      <w:r w:rsidRPr="00F030D6">
        <w:t xml:space="preserve">ontonummer </w:t>
      </w:r>
    </w:p>
    <w:p w14:paraId="7FD176FA" w14:textId="77777777" w:rsidR="00F46EA0" w:rsidRDefault="00F46EA0" w:rsidP="00F46EA0">
      <w:pPr>
        <w:pStyle w:val="PunktlistePolitiet"/>
      </w:pPr>
      <w:r>
        <w:t>n</w:t>
      </w:r>
      <w:r w:rsidRPr="00F030D6">
        <w:t>avn på bank</w:t>
      </w:r>
    </w:p>
    <w:p w14:paraId="21CE546D" w14:textId="77777777" w:rsidR="00F46EA0" w:rsidRDefault="00F46EA0" w:rsidP="00F46EA0">
      <w:pPr>
        <w:pStyle w:val="PunktlistePolitiet"/>
      </w:pPr>
      <w:r>
        <w:t>b</w:t>
      </w:r>
      <w:r w:rsidRPr="00F030D6">
        <w:t>ank adresse</w:t>
      </w:r>
    </w:p>
    <w:p w14:paraId="038999F7" w14:textId="3908959E" w:rsidR="00F46EA0" w:rsidRDefault="009C6553" w:rsidP="00F46EA0">
      <w:pPr>
        <w:pStyle w:val="PunktlistePolitiet"/>
      </w:pPr>
      <w:r>
        <w:t xml:space="preserve">kundens </w:t>
      </w:r>
      <w:r w:rsidR="00F46EA0">
        <w:t>avtale</w:t>
      </w:r>
      <w:r w:rsidR="00F46EA0" w:rsidRPr="00F030D6">
        <w:t>nummer</w:t>
      </w:r>
    </w:p>
    <w:p w14:paraId="50E44D54" w14:textId="77777777" w:rsidR="00F46EA0" w:rsidRDefault="00F46EA0" w:rsidP="00F46EA0">
      <w:pPr>
        <w:pStyle w:val="PunktlistePolitiet"/>
      </w:pPr>
      <w:r>
        <w:t>enhetspris i henhold til avtale</w:t>
      </w:r>
    </w:p>
    <w:p w14:paraId="61777CFC" w14:textId="77777777" w:rsidR="00F46EA0" w:rsidRDefault="00F46EA0" w:rsidP="00F46EA0">
      <w:pPr>
        <w:pStyle w:val="PunktlistePolitiet"/>
      </w:pPr>
      <w:r>
        <w:t>o</w:t>
      </w:r>
      <w:r w:rsidRPr="00F030D6">
        <w:t xml:space="preserve">ppdragsgivers navn og adresse </w:t>
      </w:r>
    </w:p>
    <w:p w14:paraId="4002B7D9" w14:textId="77777777" w:rsidR="00F46EA0" w:rsidRDefault="00F46EA0" w:rsidP="00F46EA0">
      <w:pPr>
        <w:pStyle w:val="PunktlistePolitiet"/>
      </w:pPr>
      <w:r>
        <w:t>u</w:t>
      </w:r>
      <w:r w:rsidRPr="00F030D6">
        <w:t>nike KID-nummer per faktura</w:t>
      </w:r>
    </w:p>
    <w:p w14:paraId="4353D3AD" w14:textId="77777777" w:rsidR="006B5EE0" w:rsidRPr="006B5EE0" w:rsidRDefault="006B5EE0" w:rsidP="006B5EE0">
      <w:pPr>
        <w:pStyle w:val="Punktliste"/>
        <w:numPr>
          <w:ilvl w:val="0"/>
          <w:numId w:val="0"/>
        </w:numPr>
        <w:ind w:left="1814"/>
      </w:pPr>
    </w:p>
    <w:p w14:paraId="01EC7782" w14:textId="77777777" w:rsidR="00F46EA0" w:rsidRPr="00B103E7" w:rsidRDefault="00F46EA0" w:rsidP="00F46EA0">
      <w:pPr>
        <w:rPr>
          <w:szCs w:val="20"/>
        </w:rPr>
      </w:pPr>
      <w:r>
        <w:rPr>
          <w:szCs w:val="20"/>
        </w:rPr>
        <w:lastRenderedPageBreak/>
        <w:t>Kunden</w:t>
      </w:r>
      <w:r w:rsidRPr="00B103E7">
        <w:rPr>
          <w:szCs w:val="20"/>
        </w:rPr>
        <w:t xml:space="preserve"> forbeholder seg retten til å avvise og returnere fakturaer</w:t>
      </w:r>
      <w:r>
        <w:rPr>
          <w:szCs w:val="20"/>
        </w:rPr>
        <w:t xml:space="preserve"> uten tilstrekkelige </w:t>
      </w:r>
      <w:r w:rsidRPr="00B103E7">
        <w:rPr>
          <w:szCs w:val="20"/>
        </w:rPr>
        <w:t>referanse</w:t>
      </w:r>
      <w:r>
        <w:rPr>
          <w:szCs w:val="20"/>
        </w:rPr>
        <w:t>nummer</w:t>
      </w:r>
      <w:r w:rsidRPr="00B103E7">
        <w:rPr>
          <w:szCs w:val="20"/>
        </w:rPr>
        <w:t xml:space="preserve"> og andre opplysninger.  </w:t>
      </w:r>
    </w:p>
    <w:p w14:paraId="67B159AA" w14:textId="77777777" w:rsidR="00F46EA0" w:rsidRPr="00B103E7" w:rsidRDefault="00F46EA0" w:rsidP="00F46EA0">
      <w:pPr>
        <w:rPr>
          <w:szCs w:val="20"/>
        </w:rPr>
      </w:pPr>
      <w:r w:rsidRPr="00B103E7">
        <w:rPr>
          <w:szCs w:val="20"/>
        </w:rPr>
        <w:t>Feil som oppstår mellom leveringstidspunkt og betalingstidspunkt medfører utsettelse av betalingstidspunkt fram til feil er rettet.</w:t>
      </w:r>
    </w:p>
    <w:p w14:paraId="19C9CBBE" w14:textId="77777777" w:rsidR="00F46EA0" w:rsidRDefault="00F46EA0" w:rsidP="00F46EA0">
      <w:pPr>
        <w:pStyle w:val="Overskrift1"/>
      </w:pPr>
      <w:bookmarkStart w:id="8" w:name="_Toc504938557"/>
      <w:bookmarkStart w:id="9" w:name="_Toc230773829"/>
      <w:bookmarkStart w:id="10" w:name="_Toc489534565"/>
      <w:r w:rsidRPr="00F46EA0">
        <w:t>Reisekostnader</w:t>
      </w:r>
      <w:bookmarkEnd w:id="8"/>
      <w:bookmarkEnd w:id="9"/>
    </w:p>
    <w:p w14:paraId="6D9A019A" w14:textId="77777777" w:rsidR="00F46EA0" w:rsidRPr="00927F23" w:rsidRDefault="00F46EA0" w:rsidP="00F46EA0">
      <w:pPr>
        <w:rPr>
          <w:szCs w:val="20"/>
        </w:rPr>
      </w:pPr>
      <w:r w:rsidRPr="00927F23">
        <w:rPr>
          <w:szCs w:val="20"/>
        </w:rPr>
        <w:t xml:space="preserve">Reisekostnader knyttet til gjennomføring av tjenesten skal dekkes av leverandøren. </w:t>
      </w:r>
    </w:p>
    <w:p w14:paraId="4A5CA9F1" w14:textId="038EEA3A" w:rsidR="00F46EA0" w:rsidRDefault="00F46EA0" w:rsidP="00927F23">
      <w:pPr>
        <w:pStyle w:val="Overskrift1"/>
        <w:rPr>
          <w:szCs w:val="20"/>
        </w:rPr>
      </w:pPr>
      <w:bookmarkStart w:id="11" w:name="_Toc504938558"/>
      <w:bookmarkStart w:id="12" w:name="_Toc230773830"/>
      <w:r w:rsidRPr="00F46EA0">
        <w:t>Regulering</w:t>
      </w:r>
      <w:r w:rsidRPr="00B103E7">
        <w:t xml:space="preserve"> av pris</w:t>
      </w:r>
      <w:bookmarkEnd w:id="10"/>
      <w:bookmarkEnd w:id="11"/>
      <w:bookmarkEnd w:id="12"/>
      <w:r w:rsidR="00927F23">
        <w:rPr>
          <w:highlight w:val="lightGray"/>
        </w:rPr>
        <w:t xml:space="preserve"> </w:t>
      </w:r>
    </w:p>
    <w:p w14:paraId="5FF0641B" w14:textId="2A37BC36" w:rsidR="00F46EA0" w:rsidRDefault="00F46EA0" w:rsidP="00F46EA0">
      <w:pPr>
        <w:rPr>
          <w:szCs w:val="20"/>
        </w:rPr>
      </w:pPr>
      <w:r w:rsidRPr="00F030D6">
        <w:rPr>
          <w:szCs w:val="20"/>
        </w:rPr>
        <w:t xml:space="preserve">Endringer i statlige- avgifter og gebyrer eller innføring av nye statlige- avgifter og gebyrer skal gi </w:t>
      </w:r>
      <w:r>
        <w:rPr>
          <w:szCs w:val="20"/>
        </w:rPr>
        <w:t>l</w:t>
      </w:r>
      <w:r w:rsidRPr="00F030D6">
        <w:rPr>
          <w:szCs w:val="20"/>
        </w:rPr>
        <w:t>everandøren rett til å øke prisen tilsvarende. Motsatt skal prisene reduseres dersom en statlig- avgift eller et gebyr bortfaller.</w:t>
      </w:r>
    </w:p>
    <w:p w14:paraId="65A5457D" w14:textId="320CD398" w:rsidR="00AF4D4E" w:rsidRDefault="009C6553" w:rsidP="002D059A">
      <w:pPr>
        <w:spacing w:after="0"/>
        <w:rPr>
          <w:szCs w:val="20"/>
        </w:rPr>
      </w:pPr>
      <w:r>
        <w:rPr>
          <w:szCs w:val="20"/>
        </w:rPr>
        <w:t>Priser kan justeres hvert år på det tidspunkt avtalen trådte i kraft</w:t>
      </w:r>
      <w:r w:rsidR="00927F23">
        <w:rPr>
          <w:szCs w:val="20"/>
        </w:rPr>
        <w:t xml:space="preserve"> (</w:t>
      </w:r>
      <w:r w:rsidR="003A5E65">
        <w:rPr>
          <w:szCs w:val="20"/>
        </w:rPr>
        <w:t>11</w:t>
      </w:r>
      <w:r w:rsidR="00927F23">
        <w:rPr>
          <w:szCs w:val="20"/>
        </w:rPr>
        <w:t xml:space="preserve">. </w:t>
      </w:r>
      <w:r w:rsidR="003A5E65">
        <w:rPr>
          <w:szCs w:val="20"/>
        </w:rPr>
        <w:t>januar</w:t>
      </w:r>
      <w:r w:rsidR="00927F23">
        <w:rPr>
          <w:szCs w:val="20"/>
        </w:rPr>
        <w:t xml:space="preserve"> </w:t>
      </w:r>
      <w:r w:rsidR="003A5E65">
        <w:rPr>
          <w:szCs w:val="20"/>
        </w:rPr>
        <w:t>2027</w:t>
      </w:r>
      <w:r w:rsidR="00927F23">
        <w:rPr>
          <w:szCs w:val="20"/>
        </w:rPr>
        <w:t>)</w:t>
      </w:r>
      <w:r>
        <w:rPr>
          <w:szCs w:val="20"/>
        </w:rPr>
        <w:t xml:space="preserve">, </w:t>
      </w:r>
      <w:bookmarkStart w:id="13" w:name="_Hlk215043383"/>
      <w:r>
        <w:rPr>
          <w:szCs w:val="20"/>
        </w:rPr>
        <w:t xml:space="preserve">med </w:t>
      </w:r>
      <w:r w:rsidRPr="00284D9B">
        <w:rPr>
          <w:szCs w:val="20"/>
        </w:rPr>
        <w:t xml:space="preserve">utgangspunkt i indeksen </w:t>
      </w:r>
      <w:r w:rsidR="00EE4E4D" w:rsidRPr="00284D9B">
        <w:rPr>
          <w:szCs w:val="20"/>
        </w:rPr>
        <w:t xml:space="preserve">nedenfor </w:t>
      </w:r>
      <w:r w:rsidR="002D059A" w:rsidRPr="00284D9B">
        <w:rPr>
          <w:szCs w:val="20"/>
        </w:rPr>
        <w:t>den måneden tilbudet ble innlevert</w:t>
      </w:r>
      <w:r w:rsidR="00927F23" w:rsidRPr="00284D9B">
        <w:rPr>
          <w:szCs w:val="20"/>
        </w:rPr>
        <w:t xml:space="preserve"> </w:t>
      </w:r>
      <w:bookmarkEnd w:id="13"/>
      <w:r w:rsidR="00927F23" w:rsidRPr="00284D9B">
        <w:rPr>
          <w:szCs w:val="20"/>
        </w:rPr>
        <w:t>(</w:t>
      </w:r>
      <w:r w:rsidR="00284D9B" w:rsidRPr="00284D9B">
        <w:rPr>
          <w:szCs w:val="20"/>
        </w:rPr>
        <w:t>august</w:t>
      </w:r>
      <w:r w:rsidR="00927F23" w:rsidRPr="00284D9B">
        <w:rPr>
          <w:szCs w:val="20"/>
        </w:rPr>
        <w:t xml:space="preserve"> 2026)</w:t>
      </w:r>
      <w:r w:rsidRPr="00284D9B">
        <w:rPr>
          <w:szCs w:val="20"/>
        </w:rPr>
        <w:t>.</w:t>
      </w:r>
      <w:r w:rsidRPr="00F030D6">
        <w:rPr>
          <w:szCs w:val="20"/>
        </w:rPr>
        <w:t xml:space="preserve"> </w:t>
      </w:r>
    </w:p>
    <w:p w14:paraId="154CF57D" w14:textId="757A664A" w:rsidR="00AF4D4E" w:rsidRDefault="00AF4D4E" w:rsidP="002D059A">
      <w:pPr>
        <w:spacing w:after="0"/>
        <w:rPr>
          <w:szCs w:val="20"/>
        </w:rPr>
      </w:pPr>
    </w:p>
    <w:p w14:paraId="721753F4" w14:textId="77777777" w:rsidR="00AF4D4E" w:rsidRPr="00AF4D4E" w:rsidRDefault="00AF4D4E" w:rsidP="00AF4D4E">
      <w:pPr>
        <w:spacing w:after="0"/>
        <w:rPr>
          <w:i/>
        </w:rPr>
      </w:pPr>
      <w:r w:rsidRPr="00AF4D4E">
        <w:rPr>
          <w:i/>
        </w:rPr>
        <w:t>Destruksjon, leie av beholder, utsett/bytting/innhent/tømming av beholder justeres i henhold til:</w:t>
      </w:r>
    </w:p>
    <w:p w14:paraId="03FC9A1A" w14:textId="77777777" w:rsidR="00AF4D4E" w:rsidRDefault="00AF4D4E" w:rsidP="00AF4D4E">
      <w:pPr>
        <w:spacing w:after="0"/>
      </w:pPr>
      <w:r>
        <w:t xml:space="preserve">• Statistisk sentralbyrås (SSB) konsumprisindeks (hovedindeksen), KPI Totalindeks. </w:t>
      </w:r>
      <w:hyperlink r:id="rId9" w:history="1">
        <w:r w:rsidRPr="00385712">
          <w:rPr>
            <w:rStyle w:val="Hyperkobling"/>
          </w:rPr>
          <w:t>https://www.ssb.no/kalkulatorer/priskalkulator</w:t>
        </w:r>
      </w:hyperlink>
    </w:p>
    <w:p w14:paraId="69F6E69D" w14:textId="3D441FD5" w:rsidR="00AF4D4E" w:rsidRDefault="00AF4D4E" w:rsidP="00AF4D4E">
      <w:pPr>
        <w:spacing w:after="0"/>
      </w:pPr>
      <w:r>
        <w:t>• Justeres med utgangspunkt i indeksen for den måneden tilbudet ble innlevert (måned / 2026)</w:t>
      </w:r>
    </w:p>
    <w:p w14:paraId="79860944" w14:textId="77777777" w:rsidR="00AF4D4E" w:rsidRDefault="00AF4D4E" w:rsidP="00AF4D4E">
      <w:pPr>
        <w:spacing w:after="0"/>
      </w:pPr>
    </w:p>
    <w:p w14:paraId="3FFA061A" w14:textId="77777777" w:rsidR="00AF4D4E" w:rsidRPr="00AF4D4E" w:rsidRDefault="00AF4D4E" w:rsidP="00AF4D4E">
      <w:pPr>
        <w:spacing w:after="0"/>
        <w:rPr>
          <w:i/>
        </w:rPr>
      </w:pPr>
      <w:r w:rsidRPr="00AF4D4E">
        <w:rPr>
          <w:i/>
        </w:rPr>
        <w:t>Oppmøte og transport justeres i henhold til:</w:t>
      </w:r>
    </w:p>
    <w:p w14:paraId="75C8F0F4" w14:textId="77777777" w:rsidR="00AF4D4E" w:rsidRDefault="00AF4D4E" w:rsidP="00AF4D4E">
      <w:pPr>
        <w:spacing w:after="0"/>
      </w:pPr>
      <w:r>
        <w:t>• Statistisk sentralbyrås (SSB) Totalindekser for lastebiltransport,</w:t>
      </w:r>
      <w:bookmarkStart w:id="14" w:name="_GoBack"/>
      <w:bookmarkEnd w:id="14"/>
      <w:r>
        <w:t xml:space="preserve"> nærtransport (Tabell 12535). </w:t>
      </w:r>
      <w:hyperlink r:id="rId10" w:history="1">
        <w:r w:rsidRPr="00385712">
          <w:rPr>
            <w:rStyle w:val="Hyperkobling"/>
          </w:rPr>
          <w:t>https://www.ssb.no/statbank/table/12535/</w:t>
        </w:r>
      </w:hyperlink>
    </w:p>
    <w:p w14:paraId="38D0B4DB" w14:textId="65B474EB" w:rsidR="00AF4D4E" w:rsidRDefault="00AF4D4E" w:rsidP="00AF4D4E">
      <w:pPr>
        <w:spacing w:after="0"/>
      </w:pPr>
      <w:r>
        <w:t xml:space="preserve">• Justeres med utgangspunkt i indeksen for det kvartalet tilbudet ble </w:t>
      </w:r>
      <w:r w:rsidRPr="00284D9B">
        <w:t>innlevert (</w:t>
      </w:r>
      <w:r w:rsidR="00284D9B" w:rsidRPr="00284D9B">
        <w:t>3.</w:t>
      </w:r>
      <w:r w:rsidRPr="00284D9B">
        <w:t xml:space="preserve"> kvartal</w:t>
      </w:r>
      <w:r>
        <w:t xml:space="preserve"> 2026)</w:t>
      </w:r>
    </w:p>
    <w:p w14:paraId="73B316B2" w14:textId="3C74237B" w:rsidR="00AF4D4E" w:rsidRDefault="00AF4D4E" w:rsidP="002D059A">
      <w:pPr>
        <w:spacing w:after="0"/>
        <w:rPr>
          <w:szCs w:val="20"/>
        </w:rPr>
      </w:pPr>
    </w:p>
    <w:p w14:paraId="69128D6E" w14:textId="67D2B507" w:rsidR="00AF4D4E" w:rsidRDefault="00AF4D4E" w:rsidP="00AF4D4E">
      <w:pPr>
        <w:spacing w:after="0"/>
        <w:rPr>
          <w:szCs w:val="20"/>
        </w:rPr>
      </w:pPr>
      <w:r w:rsidRPr="00F030D6">
        <w:rPr>
          <w:szCs w:val="20"/>
        </w:rPr>
        <w:t xml:space="preserve">Prisene kan endres </w:t>
      </w:r>
      <w:r w:rsidRPr="00927F23">
        <w:rPr>
          <w:szCs w:val="20"/>
        </w:rPr>
        <w:t xml:space="preserve">tidligst </w:t>
      </w:r>
      <w:r w:rsidR="003A5E65">
        <w:rPr>
          <w:szCs w:val="20"/>
        </w:rPr>
        <w:t>1</w:t>
      </w:r>
      <w:r w:rsidRPr="00927F23">
        <w:rPr>
          <w:szCs w:val="20"/>
        </w:rPr>
        <w:t xml:space="preserve">1. </w:t>
      </w:r>
      <w:r w:rsidR="003A5E65">
        <w:rPr>
          <w:szCs w:val="20"/>
        </w:rPr>
        <w:t>januar</w:t>
      </w:r>
      <w:r w:rsidR="003A5E65" w:rsidRPr="00927F23">
        <w:rPr>
          <w:szCs w:val="20"/>
        </w:rPr>
        <w:t xml:space="preserve"> </w:t>
      </w:r>
      <w:r w:rsidRPr="00927F23">
        <w:rPr>
          <w:szCs w:val="20"/>
        </w:rPr>
        <w:t>202</w:t>
      </w:r>
      <w:r w:rsidR="003A5E65">
        <w:rPr>
          <w:szCs w:val="20"/>
        </w:rPr>
        <w:t>8</w:t>
      </w:r>
      <w:r w:rsidRPr="00927F23">
        <w:rPr>
          <w:szCs w:val="20"/>
        </w:rPr>
        <w:t>. Grunnlag</w:t>
      </w:r>
      <w:r w:rsidRPr="00F030D6">
        <w:rPr>
          <w:szCs w:val="20"/>
        </w:rPr>
        <w:t xml:space="preserve"> og beregning for justering av priser skal fremlegges og godkjennes av </w:t>
      </w:r>
      <w:r>
        <w:rPr>
          <w:szCs w:val="20"/>
        </w:rPr>
        <w:t>k</w:t>
      </w:r>
      <w:r w:rsidRPr="00F030D6">
        <w:rPr>
          <w:szCs w:val="20"/>
        </w:rPr>
        <w:t>unden.</w:t>
      </w:r>
    </w:p>
    <w:p w14:paraId="4E81EA9E" w14:textId="77777777" w:rsidR="00AF4D4E" w:rsidRDefault="00AF4D4E" w:rsidP="002D059A">
      <w:pPr>
        <w:spacing w:after="0"/>
        <w:rPr>
          <w:szCs w:val="20"/>
        </w:rPr>
      </w:pPr>
    </w:p>
    <w:p w14:paraId="4243F414" w14:textId="0A179C89" w:rsidR="002D059A" w:rsidRDefault="002D059A" w:rsidP="002D059A">
      <w:pPr>
        <w:spacing w:after="0"/>
        <w:rPr>
          <w:szCs w:val="20"/>
        </w:rPr>
      </w:pPr>
    </w:p>
    <w:p w14:paraId="41D3F741" w14:textId="07C8B398" w:rsidR="005F6736" w:rsidRPr="00AF4D4E" w:rsidRDefault="002D059A" w:rsidP="00AF4D4E">
      <w:pPr>
        <w:spacing w:after="0"/>
        <w:rPr>
          <w:szCs w:val="20"/>
        </w:rPr>
      </w:pPr>
      <w:r>
        <w:rPr>
          <w:szCs w:val="20"/>
        </w:rPr>
        <w:t>Prisjusteringer kan ikke anvendes retroaktivt.</w:t>
      </w:r>
    </w:p>
    <w:sectPr w:rsidR="005F6736" w:rsidRPr="00AF4D4E" w:rsidSect="009C2FA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9B5E9" w14:textId="77777777" w:rsidR="00B928F4" w:rsidRDefault="00B928F4">
      <w:r>
        <w:separator/>
      </w:r>
    </w:p>
  </w:endnote>
  <w:endnote w:type="continuationSeparator" w:id="0">
    <w:p w14:paraId="0470A869" w14:textId="77777777" w:rsidR="00B928F4" w:rsidRDefault="00B9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5C445" w14:textId="77777777" w:rsidR="00DB6240" w:rsidRDefault="00DB6240" w:rsidP="001A6D2F">
    <w:pPr>
      <w:pStyle w:val="vriginfotekstPolitiet0"/>
      <w:rPr>
        <w:bCs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DC7D23D" wp14:editId="05D9453B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75678D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A6D2F" w:rsidRPr="001A6D2F">
      <w:rPr>
        <w:szCs w:val="16"/>
      </w:rPr>
      <w:t xml:space="preserve"> </w:t>
    </w:r>
    <w:r w:rsidR="001A6D2F">
      <w:rPr>
        <w:szCs w:val="16"/>
      </w:rPr>
      <w:t>Bilag 5 – pris og prisbestemmelser</w:t>
    </w:r>
    <w:r w:rsidRPr="00D00FB3">
      <w:ptab w:relativeTo="margin" w:alignment="right" w:leader="none"/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Pr="00D00FB3"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Pr="00D00FB3">
      <w:rPr>
        <w:bCs/>
        <w:szCs w:val="16"/>
      </w:rPr>
      <w:t>2</w:t>
    </w:r>
    <w:r w:rsidRPr="00D00FB3">
      <w:rPr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7D21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19BF177" wp14:editId="668B4A8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68DD3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A6D2F">
      <w:rPr>
        <w:szCs w:val="16"/>
      </w:rPr>
      <w:t>Bilag 5 – pris og prisbestemmelser</w:t>
    </w:r>
    <w:r w:rsidR="001A6D2F" w:rsidRPr="001A6D2F">
      <w:rPr>
        <w:bCs/>
        <w:szCs w:val="16"/>
      </w:rPr>
      <w:t xml:space="preserve"> </w:t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 w:rsidRPr="00D00FB3">
          <w:rPr>
            <w:bCs/>
            <w:szCs w:val="16"/>
          </w:rPr>
          <w:t xml:space="preserve">Side </w:t>
        </w:r>
        <w:r w:rsidR="001A6D2F" w:rsidRPr="00D00FB3">
          <w:rPr>
            <w:bCs/>
            <w:szCs w:val="16"/>
          </w:rPr>
          <w:fldChar w:fldCharType="begin"/>
        </w:r>
        <w:r w:rsidR="001A6D2F" w:rsidRPr="00D00FB3">
          <w:rPr>
            <w:bCs/>
            <w:szCs w:val="16"/>
          </w:rPr>
          <w:instrText>PAGE   \* MERGEFORMAT</w:instrText>
        </w:r>
        <w:r w:rsidR="001A6D2F" w:rsidRPr="00D00FB3">
          <w:rPr>
            <w:bCs/>
            <w:szCs w:val="16"/>
          </w:rPr>
          <w:fldChar w:fldCharType="separate"/>
        </w:r>
        <w:r w:rsidR="001A6D2F">
          <w:rPr>
            <w:bCs/>
            <w:szCs w:val="16"/>
          </w:rPr>
          <w:t>1</w:t>
        </w:r>
        <w:r w:rsidR="001A6D2F" w:rsidRPr="00D00FB3">
          <w:rPr>
            <w:bCs/>
            <w:szCs w:val="16"/>
          </w:rPr>
          <w:fldChar w:fldCharType="end"/>
        </w:r>
      </w:sdtContent>
    </w:sdt>
    <w:r w:rsidR="001A6D2F" w:rsidRPr="00D00FB3">
      <w:rPr>
        <w:bCs/>
        <w:szCs w:val="16"/>
      </w:rPr>
      <w:t xml:space="preserve"> av </w:t>
    </w:r>
    <w:r w:rsidR="001A6D2F" w:rsidRPr="00D00FB3">
      <w:rPr>
        <w:bCs/>
        <w:szCs w:val="16"/>
      </w:rPr>
      <w:fldChar w:fldCharType="begin"/>
    </w:r>
    <w:r w:rsidR="001A6D2F" w:rsidRPr="00D00FB3">
      <w:rPr>
        <w:bCs/>
        <w:szCs w:val="16"/>
      </w:rPr>
      <w:instrText xml:space="preserve"> NUMPAGES </w:instrText>
    </w:r>
    <w:r w:rsidR="001A6D2F" w:rsidRPr="00D00FB3">
      <w:rPr>
        <w:bCs/>
        <w:szCs w:val="16"/>
      </w:rPr>
      <w:fldChar w:fldCharType="separate"/>
    </w:r>
    <w:r w:rsidR="001A6D2F">
      <w:rPr>
        <w:bCs/>
        <w:szCs w:val="16"/>
      </w:rPr>
      <w:t>3</w:t>
    </w:r>
    <w:r w:rsidR="001A6D2F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6DE33" w14:textId="77777777" w:rsidR="00B928F4" w:rsidRDefault="00B928F4" w:rsidP="008F3448">
      <w:pPr>
        <w:spacing w:after="0"/>
      </w:pPr>
      <w:r>
        <w:continuationSeparator/>
      </w:r>
    </w:p>
  </w:footnote>
  <w:footnote w:type="continuationSeparator" w:id="0">
    <w:p w14:paraId="7FF4DAA7" w14:textId="77777777" w:rsidR="00B928F4" w:rsidRDefault="00B928F4">
      <w:r>
        <w:continuationSeparator/>
      </w:r>
    </w:p>
  </w:footnote>
  <w:footnote w:type="continuationNotice" w:id="1">
    <w:p w14:paraId="7F333368" w14:textId="77777777" w:rsidR="00B928F4" w:rsidRDefault="00B928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546E7B01" w14:textId="77777777" w:rsidTr="003F3F0B">
      <w:tc>
        <w:tcPr>
          <w:tcW w:w="3023" w:type="dxa"/>
        </w:tcPr>
        <w:p w14:paraId="2D076517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0FBDF7C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05D84227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583D5728" w14:textId="77777777" w:rsidTr="002B36CE">
      <w:tc>
        <w:tcPr>
          <w:tcW w:w="3023" w:type="dxa"/>
          <w:shd w:val="clear" w:color="auto" w:fill="FFFFFF" w:themeFill="background1"/>
        </w:tcPr>
        <w:p w14:paraId="2D71AEFB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7D528FF2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63694307" w14:textId="41770089" w:rsidR="00DB6240" w:rsidRPr="00D00FB3" w:rsidRDefault="00284D9B" w:rsidP="00D00FB3">
          <w:pPr>
            <w:pStyle w:val="vriginfotekstPolitiet0"/>
            <w:jc w:val="right"/>
            <w:rPr>
              <w:rStyle w:val="Sterk"/>
            </w:rPr>
          </w:pPr>
          <w:r w:rsidRPr="00284D9B">
            <w:rPr>
              <w:rStyle w:val="Sterk"/>
            </w:rPr>
            <w:t>26/240806</w:t>
          </w:r>
          <w:r>
            <w:rPr>
              <w:rFonts w:ascii="Helvetica" w:hAnsi="Helvetica" w:cs="Helvetica"/>
              <w:color w:val="555555"/>
              <w:sz w:val="37"/>
              <w:szCs w:val="37"/>
              <w:shd w:val="clear" w:color="auto" w:fill="FFFFFF"/>
            </w:rPr>
            <w:t> </w:t>
          </w:r>
        </w:p>
      </w:tc>
    </w:tr>
  </w:tbl>
  <w:p w14:paraId="44457DC9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7A88B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419E74" wp14:editId="1F68C6E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A40C1A" wp14:editId="5D70F60B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B71741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303D5E7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A40C1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8B71741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303D5E7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DB7501"/>
    <w:multiLevelType w:val="hybridMultilevel"/>
    <w:tmpl w:val="CC64B8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B13CF"/>
    <w:multiLevelType w:val="multilevel"/>
    <w:tmpl w:val="87261F92"/>
    <w:numStyleLink w:val="Stil1"/>
  </w:abstractNum>
  <w:abstractNum w:abstractNumId="17" w15:restartNumberingAfterBreak="0">
    <w:nsid w:val="24B57030"/>
    <w:multiLevelType w:val="multilevel"/>
    <w:tmpl w:val="87261F92"/>
    <w:numStyleLink w:val="Stil1"/>
  </w:abstractNum>
  <w:abstractNum w:abstractNumId="18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77D1DFD"/>
    <w:multiLevelType w:val="hybridMultilevel"/>
    <w:tmpl w:val="5C4EA850"/>
    <w:lvl w:ilvl="0" w:tplc="947CC5D8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46DF1"/>
    <w:multiLevelType w:val="multilevel"/>
    <w:tmpl w:val="F9F4C004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4393F7D"/>
    <w:multiLevelType w:val="multilevel"/>
    <w:tmpl w:val="87261F92"/>
    <w:numStyleLink w:val="Stil1"/>
  </w:abstractNum>
  <w:abstractNum w:abstractNumId="24" w15:restartNumberingAfterBreak="0">
    <w:nsid w:val="357D401D"/>
    <w:multiLevelType w:val="hybridMultilevel"/>
    <w:tmpl w:val="2D7657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A375EEE"/>
    <w:multiLevelType w:val="multilevel"/>
    <w:tmpl w:val="87261F92"/>
    <w:numStyleLink w:val="Stil1"/>
  </w:abstractNum>
  <w:abstractNum w:abstractNumId="30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73B0C"/>
    <w:multiLevelType w:val="multilevel"/>
    <w:tmpl w:val="87261F92"/>
    <w:numStyleLink w:val="Stil1"/>
  </w:abstractNum>
  <w:abstractNum w:abstractNumId="34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2B04E0A"/>
    <w:multiLevelType w:val="multilevel"/>
    <w:tmpl w:val="87261F92"/>
    <w:numStyleLink w:val="Stil1"/>
  </w:abstractNum>
  <w:abstractNum w:abstractNumId="3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B490D"/>
    <w:multiLevelType w:val="multilevel"/>
    <w:tmpl w:val="87261F92"/>
    <w:numStyleLink w:val="Stil1"/>
  </w:abstractNum>
  <w:abstractNum w:abstractNumId="4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2"/>
  </w:num>
  <w:num w:numId="4">
    <w:abstractNumId w:val="2"/>
  </w:num>
  <w:num w:numId="5">
    <w:abstractNumId w:val="26"/>
  </w:num>
  <w:num w:numId="6">
    <w:abstractNumId w:val="2"/>
  </w:num>
  <w:num w:numId="7">
    <w:abstractNumId w:val="1"/>
  </w:num>
  <w:num w:numId="8">
    <w:abstractNumId w:val="0"/>
  </w:num>
  <w:num w:numId="9">
    <w:abstractNumId w:val="30"/>
  </w:num>
  <w:num w:numId="10">
    <w:abstractNumId w:val="34"/>
  </w:num>
  <w:num w:numId="11">
    <w:abstractNumId w:val="22"/>
  </w:num>
  <w:num w:numId="12">
    <w:abstractNumId w:val="8"/>
  </w:num>
  <w:num w:numId="13">
    <w:abstractNumId w:val="12"/>
  </w:num>
  <w:num w:numId="14">
    <w:abstractNumId w:val="43"/>
  </w:num>
  <w:num w:numId="15">
    <w:abstractNumId w:val="38"/>
  </w:num>
  <w:num w:numId="16">
    <w:abstractNumId w:val="40"/>
  </w:num>
  <w:num w:numId="17">
    <w:abstractNumId w:val="41"/>
  </w:num>
  <w:num w:numId="18">
    <w:abstractNumId w:val="32"/>
  </w:num>
  <w:num w:numId="19">
    <w:abstractNumId w:val="4"/>
  </w:num>
  <w:num w:numId="20">
    <w:abstractNumId w:val="43"/>
    <w:lvlOverride w:ilvl="0">
      <w:startOverride w:val="1"/>
    </w:lvlOverride>
  </w:num>
  <w:num w:numId="21">
    <w:abstractNumId w:val="43"/>
    <w:lvlOverride w:ilvl="0">
      <w:startOverride w:val="1"/>
    </w:lvlOverride>
  </w:num>
  <w:num w:numId="22">
    <w:abstractNumId w:val="44"/>
  </w:num>
  <w:num w:numId="23">
    <w:abstractNumId w:val="39"/>
  </w:num>
  <w:num w:numId="24">
    <w:abstractNumId w:val="9"/>
  </w:num>
  <w:num w:numId="25">
    <w:abstractNumId w:val="45"/>
  </w:num>
  <w:num w:numId="26">
    <w:abstractNumId w:val="11"/>
  </w:num>
  <w:num w:numId="27">
    <w:abstractNumId w:val="16"/>
  </w:num>
  <w:num w:numId="28">
    <w:abstractNumId w:val="42"/>
  </w:num>
  <w:num w:numId="29">
    <w:abstractNumId w:val="17"/>
  </w:num>
  <w:num w:numId="30">
    <w:abstractNumId w:val="37"/>
  </w:num>
  <w:num w:numId="31">
    <w:abstractNumId w:val="33"/>
  </w:num>
  <w:num w:numId="32">
    <w:abstractNumId w:val="6"/>
  </w:num>
  <w:num w:numId="33">
    <w:abstractNumId w:val="18"/>
  </w:num>
  <w:num w:numId="34">
    <w:abstractNumId w:val="29"/>
  </w:num>
  <w:num w:numId="35">
    <w:abstractNumId w:val="23"/>
  </w:num>
  <w:num w:numId="36">
    <w:abstractNumId w:val="46"/>
  </w:num>
  <w:num w:numId="37">
    <w:abstractNumId w:val="10"/>
  </w:num>
  <w:num w:numId="38">
    <w:abstractNumId w:val="3"/>
  </w:num>
  <w:num w:numId="39">
    <w:abstractNumId w:val="25"/>
  </w:num>
  <w:num w:numId="40">
    <w:abstractNumId w:val="7"/>
  </w:num>
  <w:num w:numId="41">
    <w:abstractNumId w:val="28"/>
  </w:num>
  <w:num w:numId="42">
    <w:abstractNumId w:val="20"/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5"/>
  </w:num>
  <w:num w:numId="48">
    <w:abstractNumId w:val="5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</w:num>
  <w:num w:numId="51">
    <w:abstractNumId w:val="15"/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</w:num>
  <w:num w:numId="54">
    <w:abstractNumId w:val="14"/>
  </w:num>
  <w:num w:numId="55">
    <w:abstractNumId w:val="31"/>
  </w:num>
  <w:num w:numId="56">
    <w:abstractNumId w:val="19"/>
  </w:num>
  <w:num w:numId="57">
    <w:abstractNumId w:val="13"/>
  </w:num>
  <w:num w:numId="58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F4"/>
    <w:rsid w:val="00020D30"/>
    <w:rsid w:val="00031597"/>
    <w:rsid w:val="0003285E"/>
    <w:rsid w:val="00051BAE"/>
    <w:rsid w:val="000558EA"/>
    <w:rsid w:val="00060361"/>
    <w:rsid w:val="00064611"/>
    <w:rsid w:val="000666E9"/>
    <w:rsid w:val="00095777"/>
    <w:rsid w:val="000A5991"/>
    <w:rsid w:val="000B0D82"/>
    <w:rsid w:val="000B2D4B"/>
    <w:rsid w:val="000B4A6B"/>
    <w:rsid w:val="000B7288"/>
    <w:rsid w:val="000C5119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A6D2F"/>
    <w:rsid w:val="001C7BAA"/>
    <w:rsid w:val="001F3BBA"/>
    <w:rsid w:val="00210CCE"/>
    <w:rsid w:val="00216AED"/>
    <w:rsid w:val="00232A2D"/>
    <w:rsid w:val="0023466E"/>
    <w:rsid w:val="002377C7"/>
    <w:rsid w:val="00244B63"/>
    <w:rsid w:val="0026055E"/>
    <w:rsid w:val="0027497F"/>
    <w:rsid w:val="00284D9B"/>
    <w:rsid w:val="00291E14"/>
    <w:rsid w:val="00293302"/>
    <w:rsid w:val="002A0CFE"/>
    <w:rsid w:val="002A5704"/>
    <w:rsid w:val="002B36CE"/>
    <w:rsid w:val="002B7654"/>
    <w:rsid w:val="002C264F"/>
    <w:rsid w:val="002D059A"/>
    <w:rsid w:val="002D2B5F"/>
    <w:rsid w:val="002D6568"/>
    <w:rsid w:val="002E0260"/>
    <w:rsid w:val="002E0A58"/>
    <w:rsid w:val="002E3FCA"/>
    <w:rsid w:val="00326399"/>
    <w:rsid w:val="00357F2E"/>
    <w:rsid w:val="00375BBE"/>
    <w:rsid w:val="003A5E65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37DD"/>
    <w:rsid w:val="004369C7"/>
    <w:rsid w:val="00443F5D"/>
    <w:rsid w:val="00446729"/>
    <w:rsid w:val="00476C07"/>
    <w:rsid w:val="004927B5"/>
    <w:rsid w:val="004A66CA"/>
    <w:rsid w:val="004D0DFC"/>
    <w:rsid w:val="004D6E1F"/>
    <w:rsid w:val="005027C8"/>
    <w:rsid w:val="00521D77"/>
    <w:rsid w:val="0052763E"/>
    <w:rsid w:val="0056515D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201AD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B5EE0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27B8"/>
    <w:rsid w:val="0078483A"/>
    <w:rsid w:val="00790F23"/>
    <w:rsid w:val="007B0FCB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B3A09"/>
    <w:rsid w:val="008E598A"/>
    <w:rsid w:val="008E7138"/>
    <w:rsid w:val="008F3448"/>
    <w:rsid w:val="009100FB"/>
    <w:rsid w:val="009205BB"/>
    <w:rsid w:val="00927F23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C6553"/>
    <w:rsid w:val="009D568A"/>
    <w:rsid w:val="009F6E7B"/>
    <w:rsid w:val="00A04873"/>
    <w:rsid w:val="00A064F8"/>
    <w:rsid w:val="00A11489"/>
    <w:rsid w:val="00A14799"/>
    <w:rsid w:val="00A2372C"/>
    <w:rsid w:val="00A33382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4D4E"/>
    <w:rsid w:val="00AF6267"/>
    <w:rsid w:val="00B27A0E"/>
    <w:rsid w:val="00B30306"/>
    <w:rsid w:val="00B47B71"/>
    <w:rsid w:val="00B7123D"/>
    <w:rsid w:val="00B90FCC"/>
    <w:rsid w:val="00B928F4"/>
    <w:rsid w:val="00B97513"/>
    <w:rsid w:val="00BA1CE9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3C3F"/>
    <w:rsid w:val="00CD2721"/>
    <w:rsid w:val="00CE13C8"/>
    <w:rsid w:val="00CE1BC9"/>
    <w:rsid w:val="00D00FB3"/>
    <w:rsid w:val="00D03E8F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16A1D"/>
    <w:rsid w:val="00E36608"/>
    <w:rsid w:val="00E5309D"/>
    <w:rsid w:val="00E54DAC"/>
    <w:rsid w:val="00E55769"/>
    <w:rsid w:val="00E76D0E"/>
    <w:rsid w:val="00E84F0E"/>
    <w:rsid w:val="00EA7C98"/>
    <w:rsid w:val="00EB0415"/>
    <w:rsid w:val="00EB7CBE"/>
    <w:rsid w:val="00EE0AF9"/>
    <w:rsid w:val="00EE3378"/>
    <w:rsid w:val="00EE4E4D"/>
    <w:rsid w:val="00F00BC8"/>
    <w:rsid w:val="00F038F4"/>
    <w:rsid w:val="00F075CF"/>
    <w:rsid w:val="00F21EFD"/>
    <w:rsid w:val="00F25507"/>
    <w:rsid w:val="00F46EA0"/>
    <w:rsid w:val="00F65B7C"/>
    <w:rsid w:val="00F67467"/>
    <w:rsid w:val="00F7029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E832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link w:val="ListeavsnittTegn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character" w:customStyle="1" w:styleId="ListeavsnittTegn">
    <w:name w:val="Listeavsnitt Tegn"/>
    <w:aliases w:val="Listeavsnitt (Politiet) Tegn"/>
    <w:basedOn w:val="Standardskriftforavsnitt"/>
    <w:link w:val="Listeavsnitt"/>
    <w:uiPriority w:val="34"/>
    <w:rsid w:val="00F038F4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tiet.no/om-politiet/faktura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sb.no/statbank/table/1253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sb.no/kalkulatorer/priskalkulato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3B3F6A76-0715-4239-91B8-C39027A1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2025-08-22T12:29:00Z</dcterms:created>
  <dcterms:modified xsi:type="dcterms:W3CDTF">2026-07-02T09:55:00Z</dcterms:modified>
</cp:coreProperties>
</file>